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1fbe9c9df4c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MAGRON AS</w:t>
      </w:r>
    </w:p>
    <w:sectPr>
      <w:headerReference xmlns:r="http://schemas.openxmlformats.org/officeDocument/2006/relationships" w:type="default" r:id="Rd6103b16da254954"/>
      <w:footerReference xmlns:r="http://schemas.openxmlformats.org/officeDocument/2006/relationships" w:type="default" r:id="R391f119a9462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MAGRON AS   ·   Org.nr 988 672 777   ·   Bergflødtveien 61   ·   3404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03b16da254954" /><Relationship Type="http://schemas.openxmlformats.org/officeDocument/2006/relationships/footer" Target="/word/footer1.xml" Id="R391f119a946248b7" /></Relationships>
</file>