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3bc10efc64a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SJØELINE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SJØELINE AS</w:t>
      </w:r>
    </w:p>
    <w:sectPr>
      <w:headerReference xmlns:r="http://schemas.openxmlformats.org/officeDocument/2006/relationships" w:type="default" r:id="R01f7f64798ff4a12"/>
      <w:footerReference xmlns:r="http://schemas.openxmlformats.org/officeDocument/2006/relationships" w:type="default" r:id="Rb2bef9f2a509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SJØELINE AS   ·   Org.nr 989 022 318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SJØELINE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7f64798ff4a12" /><Relationship Type="http://schemas.openxmlformats.org/officeDocument/2006/relationships/footer" Target="/word/footer1.xml" Id="Rb2bef9f2a509472c" /></Relationships>
</file>