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d3c817a8d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MÅLSNES INVEST AS.</w:t>
      </w:r>
    </w:p>
    <w:sectPr>
      <w:headerReference xmlns:r="http://schemas.openxmlformats.org/officeDocument/2006/relationships" w:type="default" r:id="R1fb93c52d75545a8"/>
      <w:footerReference xmlns:r="http://schemas.openxmlformats.org/officeDocument/2006/relationships" w:type="default" r:id="Re3ed771405bd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93c52d75545a8" /><Relationship Type="http://schemas.openxmlformats.org/officeDocument/2006/relationships/footer" Target="/word/footer1.xml" Id="Re3ed771405bd445e" /></Relationships>
</file>