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04a16df0a242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MAMA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 EIENDOM AS</w:t>
      </w:r>
    </w:p>
    <w:sectPr>
      <w:headerReference xmlns:r="http://schemas.openxmlformats.org/officeDocument/2006/relationships" w:type="default" r:id="R064eb439b07c4b08"/>
      <w:footerReference xmlns:r="http://schemas.openxmlformats.org/officeDocument/2006/relationships" w:type="default" r:id="Rbd8f34ab33c746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 EIENDOM AS   ·   Org.nr 989 051 385   ·   Myrens verksted 1A   ·   0473 OSLO   ·   bag@zenith-eiendom.no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4eb439b07c4b08" /><Relationship Type="http://schemas.openxmlformats.org/officeDocument/2006/relationships/footer" Target="/word/footer1.xml" Id="Rbd8f34ab33c746d5" /></Relationships>
</file>