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9ebdc9344b48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MAMA EIENDOM AS, org.nr 989 051 385,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MAMA EIENDOM AS</w:t>
      </w:r>
    </w:p>
    <w:sectPr>
      <w:headerReference xmlns:r="http://schemas.openxmlformats.org/officeDocument/2006/relationships" w:type="default" r:id="R62278432a767452f"/>
      <w:footerReference xmlns:r="http://schemas.openxmlformats.org/officeDocument/2006/relationships" w:type="default" r:id="Rb6491eca816d45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MAMA EIENDOM AS   ·   Org.nr 989 051 385   ·   Myrens verksted 1A   ·   0473 OSLO   ·   bag@zenith-eiendom.no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MAMA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278432a767452f" /><Relationship Type="http://schemas.openxmlformats.org/officeDocument/2006/relationships/footer" Target="/word/footer1.xml" Id="Rb6491eca816d454c" /></Relationships>
</file>