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7172551a4a445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ABETOR INVEST AS</w:t>
      </w:r>
    </w:p>
    <w:sectPr>
      <w:headerReference xmlns:r="http://schemas.openxmlformats.org/officeDocument/2006/relationships" w:type="default" r:id="R57a9462689974b04"/>
      <w:footerReference xmlns:r="http://schemas.openxmlformats.org/officeDocument/2006/relationships" w:type="default" r:id="R9653d40bbcb346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ABETOR INVEST AS   ·   Org.nr 989 070 495   ·   Velliveien 25B   ·   1358 JAR   ·   Tlf. 63 84 23 91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ABETOR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7a9462689974b04" /><Relationship Type="http://schemas.openxmlformats.org/officeDocument/2006/relationships/footer" Target="/word/footer1.xml" Id="R9653d40bbcb346f3" /></Relationships>
</file>