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43dab3f3a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BEKA HOLDING AS.</w:t>
      </w:r>
    </w:p>
    <w:sectPr>
      <w:headerReference xmlns:r="http://schemas.openxmlformats.org/officeDocument/2006/relationships" w:type="default" r:id="Rb018bded932e4247"/>
      <w:footerReference xmlns:r="http://schemas.openxmlformats.org/officeDocument/2006/relationships" w:type="default" r:id="Rd33dcfe4ce4d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8bded932e4247" /><Relationship Type="http://schemas.openxmlformats.org/officeDocument/2006/relationships/footer" Target="/word/footer1.xml" Id="Rd33dcfe4ce4d4b85" /></Relationships>
</file>