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523d6ca7464f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HØSE AS</w:t>
      </w:r>
    </w:p>
    <w:sectPr>
      <w:headerReference xmlns:r="http://schemas.openxmlformats.org/officeDocument/2006/relationships" w:type="default" r:id="R25347c56f8344289"/>
      <w:footerReference xmlns:r="http://schemas.openxmlformats.org/officeDocument/2006/relationships" w:type="default" r:id="Ra61f15ff9a4a49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HØSE AS   ·   Org.nr 989 088 548   ·   Bauneveien 7A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347c56f8344289" /><Relationship Type="http://schemas.openxmlformats.org/officeDocument/2006/relationships/footer" Target="/word/footer1.xml" Id="Ra61f15ff9a4a49a5" /></Relationships>
</file>