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0a4b6bc2b4f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283ba5d45a4eee"/>
      <w:footerReference xmlns:r="http://schemas.openxmlformats.org/officeDocument/2006/relationships" w:type="default" r:id="R85b45c2631a2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 AS   ·   Org.nr 989 128 396   ·   c/o Norsk Mineral AS, Eikremsvingen 9   ·   6422 MOLDE   ·   Tlf. 71 21 97 00   ·   anne.tone.steinsvik@nomin.no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83ba5d45a4eee" /><Relationship Type="http://schemas.openxmlformats.org/officeDocument/2006/relationships/footer" Target="/word/footer1.xml" Id="R85b45c2631a243f6" /></Relationships>
</file>