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7f189a8a3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ADMENTO AS.</w:t>
      </w:r>
    </w:p>
    <w:sectPr>
      <w:headerReference xmlns:r="http://schemas.openxmlformats.org/officeDocument/2006/relationships" w:type="default" r:id="R7b9b5974ed2c4f19"/>
      <w:footerReference xmlns:r="http://schemas.openxmlformats.org/officeDocument/2006/relationships" w:type="default" r:id="Rd5e8c41b0dac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b5974ed2c4f19" /><Relationship Type="http://schemas.openxmlformats.org/officeDocument/2006/relationships/footer" Target="/word/footer1.xml" Id="Rd5e8c41b0dac47ab" /></Relationships>
</file>