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2a3afe463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ULVAN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ULVAN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fd9e80d3b48a1"/>
      <w:footerReference xmlns:r="http://schemas.openxmlformats.org/officeDocument/2006/relationships" w:type="default" r:id="R35ef09977900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fd9e80d3b48a1" /><Relationship Type="http://schemas.openxmlformats.org/officeDocument/2006/relationships/footer" Target="/word/footer1.xml" Id="R35ef09977900482d" /></Relationships>
</file>