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ceb3f288b4d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WENAAS HOLDING AS.</w:t>
      </w:r>
    </w:p>
    <w:sectPr>
      <w:headerReference xmlns:r="http://schemas.openxmlformats.org/officeDocument/2006/relationships" w:type="default" r:id="R6e3befb91f064c7e"/>
      <w:footerReference xmlns:r="http://schemas.openxmlformats.org/officeDocument/2006/relationships" w:type="default" r:id="R78be4fe54c0a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HOLDING AS   ·   Org.nr 989 195 050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befb91f064c7e" /><Relationship Type="http://schemas.openxmlformats.org/officeDocument/2006/relationships/footer" Target="/word/footer1.xml" Id="R78be4fe54c0a41ae" /></Relationships>
</file>