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e4606d80f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LUND AS.</w:t>
      </w:r>
    </w:p>
    <w:sectPr>
      <w:headerReference xmlns:r="http://schemas.openxmlformats.org/officeDocument/2006/relationships" w:type="default" r:id="Rbcf59b313c294406"/>
      <w:footerReference xmlns:r="http://schemas.openxmlformats.org/officeDocument/2006/relationships" w:type="default" r:id="Rc092f6d00913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59b313c294406" /><Relationship Type="http://schemas.openxmlformats.org/officeDocument/2006/relationships/footer" Target="/word/footer1.xml" Id="Rc092f6d009134a47" /></Relationships>
</file>