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9c22e028e4c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PETTER LUND AS</w:t>
      </w:r>
    </w:p>
    <w:sectPr>
      <w:headerReference xmlns:r="http://schemas.openxmlformats.org/officeDocument/2006/relationships" w:type="default" r:id="R30477981ada34615"/>
      <w:footerReference xmlns:r="http://schemas.openxmlformats.org/officeDocument/2006/relationships" w:type="default" r:id="R47592a41b6e2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LUND AS   ·   Org.nr 989 246 771   ·   Indresundåsen 16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477981ada34615" /><Relationship Type="http://schemas.openxmlformats.org/officeDocument/2006/relationships/footer" Target="/word/footer1.xml" Id="R47592a41b6e24983" /></Relationships>
</file>