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1a418e664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LUND AS.</w:t>
      </w:r>
    </w:p>
    <w:sectPr>
      <w:headerReference xmlns:r="http://schemas.openxmlformats.org/officeDocument/2006/relationships" w:type="default" r:id="R400a3c8754724046"/>
      <w:footerReference xmlns:r="http://schemas.openxmlformats.org/officeDocument/2006/relationships" w:type="default" r:id="R0adbdf6caa6b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a3c8754724046" /><Relationship Type="http://schemas.openxmlformats.org/officeDocument/2006/relationships/footer" Target="/word/footer1.xml" Id="R0adbdf6caa6b4c70" /></Relationships>
</file>