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f7fd3f071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DRAGESUND INVEST AS.</w:t>
      </w:r>
    </w:p>
    <w:sectPr>
      <w:headerReference xmlns:r="http://schemas.openxmlformats.org/officeDocument/2006/relationships" w:type="default" r:id="R02de06794dea4e96"/>
      <w:footerReference xmlns:r="http://schemas.openxmlformats.org/officeDocument/2006/relationships" w:type="default" r:id="R9bfbad61894340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e06794dea4e96" /><Relationship Type="http://schemas.openxmlformats.org/officeDocument/2006/relationships/footer" Target="/word/footer1.xml" Id="R9bfbad6189434071" /></Relationships>
</file>