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b64f1f273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INVEST AS</w:t>
      </w:r>
    </w:p>
    <w:sectPr>
      <w:headerReference xmlns:r="http://schemas.openxmlformats.org/officeDocument/2006/relationships" w:type="default" r:id="R07c5d47db7864d44"/>
      <w:footerReference xmlns:r="http://schemas.openxmlformats.org/officeDocument/2006/relationships" w:type="default" r:id="Rc2cbf9ea9f0c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INVEST AS   ·   Org.nr 989 304 623   ·   Snarøyveien 149C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5d47db7864d44" /><Relationship Type="http://schemas.openxmlformats.org/officeDocument/2006/relationships/footer" Target="/word/footer1.xml" Id="Rc2cbf9ea9f0c4905" /></Relationships>
</file>