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e33e237d6040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SEMPRA AS.</w:t>
      </w:r>
    </w:p>
    <w:sectPr>
      <w:headerReference xmlns:r="http://schemas.openxmlformats.org/officeDocument/2006/relationships" w:type="default" r:id="Rcb4acb174101498c"/>
      <w:footerReference xmlns:r="http://schemas.openxmlformats.org/officeDocument/2006/relationships" w:type="default" r:id="R3506f1f72fa849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SEMPRA AS   ·   Org.nr 989 310 690   ·   General Krohgs vei 11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SEMPRA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4acb174101498c" /><Relationship Type="http://schemas.openxmlformats.org/officeDocument/2006/relationships/footer" Target="/word/footer1.xml" Id="R3506f1f72fa8496a" /></Relationships>
</file>