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a3f5304ab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 ROLF BIRKELAND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 ROLF BIRKELAND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2ad55d76ab4f03"/>
      <w:footerReference xmlns:r="http://schemas.openxmlformats.org/officeDocument/2006/relationships" w:type="default" r:id="R91cf92076ec5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ad55d76ab4f03" /><Relationship Type="http://schemas.openxmlformats.org/officeDocument/2006/relationships/footer" Target="/word/footer1.xml" Id="R91cf92076ec54ee4" /></Relationships>
</file>