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e37227e75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EQUITY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EQUITY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1eac5ee374528"/>
      <w:footerReference xmlns:r="http://schemas.openxmlformats.org/officeDocument/2006/relationships" w:type="default" r:id="R6afba2eb3780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1eac5ee374528" /><Relationship Type="http://schemas.openxmlformats.org/officeDocument/2006/relationships/footer" Target="/word/footer1.xml" Id="R6afba2eb378043df" /></Relationships>
</file>