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80683a86f49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Finstadjordet,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WOENSEL AS</w:t>
      </w:r>
    </w:p>
    <w:sectPr>
      <w:headerReference xmlns:r="http://schemas.openxmlformats.org/officeDocument/2006/relationships" w:type="default" r:id="R2fa8afbdb3494744"/>
      <w:footerReference xmlns:r="http://schemas.openxmlformats.org/officeDocument/2006/relationships" w:type="default" r:id="Re6d383d87847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WOENSEL AS   ·   Org.nr 991 253 777   ·   Gamleveien 120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WOENSEL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a8afbdb3494744" /><Relationship Type="http://schemas.openxmlformats.org/officeDocument/2006/relationships/footer" Target="/word/footer1.xml" Id="Re6d383d878474f39" /></Relationships>
</file>