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0b5b84dfa45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MUNNA AS, org.nr 991 955 909,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MUNNA AS</w:t>
      </w:r>
    </w:p>
    <w:sectPr>
      <w:headerReference xmlns:r="http://schemas.openxmlformats.org/officeDocument/2006/relationships" w:type="default" r:id="Rb313d76a1b5c4373"/>
      <w:footerReference xmlns:r="http://schemas.openxmlformats.org/officeDocument/2006/relationships" w:type="default" r:id="Rb783744650774b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MUNNA AS   ·   Org.nr 991 955 909   ·   Heggvegen 6   ·   7340 OPPDAL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3d76a1b5c4373" /><Relationship Type="http://schemas.openxmlformats.org/officeDocument/2006/relationships/footer" Target="/word/footer1.xml" Id="Rb783744650774b88" /></Relationships>
</file>