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493e12aba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SEWELL AS.</w:t>
      </w:r>
    </w:p>
    <w:sectPr>
      <w:headerReference xmlns:r="http://schemas.openxmlformats.org/officeDocument/2006/relationships" w:type="default" r:id="R662c9f41a2e04853"/>
      <w:footerReference xmlns:r="http://schemas.openxmlformats.org/officeDocument/2006/relationships" w:type="default" r:id="Rbc6a7852fd15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c9f41a2e04853" /><Relationship Type="http://schemas.openxmlformats.org/officeDocument/2006/relationships/footer" Target="/word/footer1.xml" Id="Rbc6a7852fd1548fa" /></Relationships>
</file>