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19955352b49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MATTERHORN AS</w:t>
      </w:r>
    </w:p>
    <w:sectPr>
      <w:headerReference xmlns:r="http://schemas.openxmlformats.org/officeDocument/2006/relationships" w:type="default" r:id="R40e34a50d23d47ee"/>
      <w:footerReference xmlns:r="http://schemas.openxmlformats.org/officeDocument/2006/relationships" w:type="default" r:id="Reac22738c68841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MATTERHORN AS   ·   Org.nr 992 100 079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MATTERHORN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34a50d23d47ee" /><Relationship Type="http://schemas.openxmlformats.org/officeDocument/2006/relationships/footer" Target="/word/footer1.xml" Id="Reac22738c68841c5" /></Relationships>
</file>