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ca4cfc395040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FINN WILHELMSENS STIFTELSE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 WILHELMSENS STIFTELSE</w:t>
      </w:r>
    </w:p>
    <w:sectPr>
      <w:headerReference xmlns:r="http://schemas.openxmlformats.org/officeDocument/2006/relationships" w:type="default" r:id="R9b49e27cb02e45fb"/>
      <w:footerReference xmlns:r="http://schemas.openxmlformats.org/officeDocument/2006/relationships" w:type="default" r:id="Rf1e6b10e94d84f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 WILHELMSENS STIFTELSE   ·   Org.nr 992 110 813   ·   Postboks 1131 Sentrum   ·   0317 OSLO   ·   unifor@unifor.no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49e27cb02e45fb" /><Relationship Type="http://schemas.openxmlformats.org/officeDocument/2006/relationships/footer" Target="/word/footer1.xml" Id="Rf1e6b10e94d84f9f" /></Relationships>
</file>