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c3bfa5a01d43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Randaberg,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CAPAX AS</w:t>
      </w:r>
    </w:p>
    <w:sectPr>
      <w:headerReference xmlns:r="http://schemas.openxmlformats.org/officeDocument/2006/relationships" w:type="default" r:id="R0271b4bc274f496a"/>
      <w:footerReference xmlns:r="http://schemas.openxmlformats.org/officeDocument/2006/relationships" w:type="default" r:id="R86b9e2b279984f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CAPAX AS   ·   Org.nr 992 121 777   ·   Torvmyrveien 26   ·   4070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CAPAX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71b4bc274f496a" /><Relationship Type="http://schemas.openxmlformats.org/officeDocument/2006/relationships/footer" Target="/word/footer1.xml" Id="R86b9e2b279984fa7" /></Relationships>
</file>