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010e797c4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DAGMA INVEST AS</w:t>
      </w:r>
    </w:p>
    <w:sectPr>
      <w:headerReference xmlns:r="http://schemas.openxmlformats.org/officeDocument/2006/relationships" w:type="default" r:id="Rc4b9184cb9c942b7"/>
      <w:footerReference xmlns:r="http://schemas.openxmlformats.org/officeDocument/2006/relationships" w:type="default" r:id="Rc07a5e2e0ba2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9184cb9c942b7" /><Relationship Type="http://schemas.openxmlformats.org/officeDocument/2006/relationships/footer" Target="/word/footer1.xml" Id="Rc07a5e2e0ba2470b" /></Relationships>
</file>