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52c2eba1f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EBBESTAD REVISJON AS</w:t>
      </w:r>
    </w:p>
    <w:sectPr>
      <w:headerReference xmlns:r="http://schemas.openxmlformats.org/officeDocument/2006/relationships" w:type="default" r:id="R05e4b64bb0974b58"/>
      <w:footerReference xmlns:r="http://schemas.openxmlformats.org/officeDocument/2006/relationships" w:type="default" r:id="Rdf097892ce69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4b64bb0974b58" /><Relationship Type="http://schemas.openxmlformats.org/officeDocument/2006/relationships/footer" Target="/word/footer1.xml" Id="Rdf097892ce694854" /></Relationships>
</file>