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a4b62b043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ØKONOMI AS</w:t>
      </w:r>
    </w:p>
    <w:sectPr>
      <w:headerReference xmlns:r="http://schemas.openxmlformats.org/officeDocument/2006/relationships" w:type="default" r:id="Rfd20e8ef219d4fcb"/>
      <w:footerReference xmlns:r="http://schemas.openxmlformats.org/officeDocument/2006/relationships" w:type="default" r:id="R6af7c2fd8415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0e8ef219d4fcb" /><Relationship Type="http://schemas.openxmlformats.org/officeDocument/2006/relationships/footer" Target="/word/footer1.xml" Id="R6af7c2fd84154c76" /></Relationships>
</file>