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e67e8652a848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EIGANES VEKST AS</w:t>
      </w:r>
    </w:p>
    <w:sectPr>
      <w:headerReference xmlns:r="http://schemas.openxmlformats.org/officeDocument/2006/relationships" w:type="default" r:id="Rbb10d10d4a6142bf"/>
      <w:footerReference xmlns:r="http://schemas.openxmlformats.org/officeDocument/2006/relationships" w:type="default" r:id="R89a1c9be70034d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EIGANES VEKST AS   ·   Org.nr 992 852 011   ·   Bøveien 189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EIGANES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10d10d4a6142bf" /><Relationship Type="http://schemas.openxmlformats.org/officeDocument/2006/relationships/footer" Target="/word/footer1.xml" Id="R89a1c9be70034daa" /></Relationships>
</file>