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95f5ba80d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METRO TRAFIKKSKOLE GRORUDDALEN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METRO TRAFIKKSKOLE GRORUDDALEN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fb1055dda448f"/>
      <w:footerReference xmlns:r="http://schemas.openxmlformats.org/officeDocument/2006/relationships" w:type="default" r:id="Rd11291c92a0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fb1055dda448f" /><Relationship Type="http://schemas.openxmlformats.org/officeDocument/2006/relationships/footer" Target="/word/footer1.xml" Id="Rd11291c92a0f43bf" /></Relationships>
</file>