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392dbaf2b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METRO TRAFIKKSKOLE GRORUDDALEN AS.</w:t>
      </w:r>
    </w:p>
    <w:sectPr>
      <w:headerReference xmlns:r="http://schemas.openxmlformats.org/officeDocument/2006/relationships" w:type="default" r:id="R32cbafd166d24f36"/>
      <w:footerReference xmlns:r="http://schemas.openxmlformats.org/officeDocument/2006/relationships" w:type="default" r:id="Rfbfcf3a3f04141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bafd166d24f36" /><Relationship Type="http://schemas.openxmlformats.org/officeDocument/2006/relationships/footer" Target="/word/footer1.xml" Id="Rfbfcf3a3f04141ed" /></Relationships>
</file>