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beddf92b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FASTPRIS REGNSKAP AS, org.nr 993 486 124,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2fb8b96da32843af"/>
      <w:footerReference xmlns:r="http://schemas.openxmlformats.org/officeDocument/2006/relationships" w:type="default" r:id="R379824395db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8b96da32843af" /><Relationship Type="http://schemas.openxmlformats.org/officeDocument/2006/relationships/footer" Target="/word/footer1.xml" Id="R379824395dbf43e0" /></Relationships>
</file>