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2b3acabb94f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Svelvik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FASTPRIS REGNSKAP AS.</w:t>
      </w:r>
    </w:p>
    <w:sectPr>
      <w:headerReference xmlns:r="http://schemas.openxmlformats.org/officeDocument/2006/relationships" w:type="default" r:id="Ra016f7e343524497"/>
      <w:footerReference xmlns:r="http://schemas.openxmlformats.org/officeDocument/2006/relationships" w:type="default" r:id="R6babc40479d64b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FASTPRIS REGNSKAP AS   ·   Org.nr 993 486 124   ·   Solhellinga 18   ·   3060 SVELVIK   ·   knut@fastpris.no   ·   www.fastpris.no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FASTPRIS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6f7e343524497" /><Relationship Type="http://schemas.openxmlformats.org/officeDocument/2006/relationships/footer" Target="/word/footer1.xml" Id="R6babc40479d64b9f" /></Relationships>
</file>