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94ae717ca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BENTE'S REGNSKAPSKONTOR V/ Bente Øverby</w:t>
      </w:r>
    </w:p>
    <w:sectPr>
      <w:headerReference xmlns:r="http://schemas.openxmlformats.org/officeDocument/2006/relationships" w:type="default" r:id="Rf51eacf5295d47a2"/>
      <w:footerReference xmlns:r="http://schemas.openxmlformats.org/officeDocument/2006/relationships" w:type="default" r:id="R9517b396f8aa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eacf5295d47a2" /><Relationship Type="http://schemas.openxmlformats.org/officeDocument/2006/relationships/footer" Target="/word/footer1.xml" Id="R9517b396f8aa454f" /></Relationships>
</file>