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cccee261647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II AS</w:t>
      </w:r>
    </w:p>
    <w:sectPr>
      <w:headerReference xmlns:r="http://schemas.openxmlformats.org/officeDocument/2006/relationships" w:type="default" r:id="Re7a4f79d30144f4f"/>
      <w:footerReference xmlns:r="http://schemas.openxmlformats.org/officeDocument/2006/relationships" w:type="default" r:id="R9977f0381b33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4f79d30144f4f" /><Relationship Type="http://schemas.openxmlformats.org/officeDocument/2006/relationships/footer" Target="/word/footer1.xml" Id="R9977f0381b334448" /></Relationships>
</file>