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94e1f3cda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LEIF RUNARS AS, org.nr 995 863 243,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5c9490a925934c0a"/>
      <w:footerReference xmlns:r="http://schemas.openxmlformats.org/officeDocument/2006/relationships" w:type="default" r:id="R8af8cbc24cc1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490a925934c0a" /><Relationship Type="http://schemas.openxmlformats.org/officeDocument/2006/relationships/footer" Target="/word/footer1.xml" Id="R8af8cbc24cc146b2" /></Relationships>
</file>