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838d4fc2d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LIVE NELVIK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2a823beace534f1d"/>
      <w:footerReference xmlns:r="http://schemas.openxmlformats.org/officeDocument/2006/relationships" w:type="default" r:id="R74f0a75a1b06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23beace534f1d" /><Relationship Type="http://schemas.openxmlformats.org/officeDocument/2006/relationships/footer" Target="/word/footer1.xml" Id="R74f0a75a1b06499e" /></Relationships>
</file>