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4bd44753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SABI AS, org.nr 996 902 161,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93d2f0a50d02408a"/>
      <w:footerReference xmlns:r="http://schemas.openxmlformats.org/officeDocument/2006/relationships" w:type="default" r:id="R51bff25f3a62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2f0a50d02408a" /><Relationship Type="http://schemas.openxmlformats.org/officeDocument/2006/relationships/footer" Target="/word/footer1.xml" Id="R51bff25f3a6243d7" /></Relationships>
</file>