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cd595f9d0048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37812c7ed34f8d"/>
      <w:footerReference xmlns:r="http://schemas.openxmlformats.org/officeDocument/2006/relationships" w:type="default" r:id="Rac976192755540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 INVEST AS   ·   Org.nr 997 201 078   ·   c/o Eivind Gundersen, Gopledalsveien 7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37812c7ed34f8d" /><Relationship Type="http://schemas.openxmlformats.org/officeDocument/2006/relationships/footer" Target="/word/footer1.xml" Id="Rac97619275554094" /></Relationships>
</file>