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75b3f5bca47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 INVEST AS</w:t>
      </w:r>
    </w:p>
    <w:sectPr>
      <w:headerReference xmlns:r="http://schemas.openxmlformats.org/officeDocument/2006/relationships" w:type="default" r:id="R4be4831f6c144203"/>
      <w:footerReference xmlns:r="http://schemas.openxmlformats.org/officeDocument/2006/relationships" w:type="default" r:id="R0bee3a38b12f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INVEST AS   ·   Org.nr 997 201 078   ·   c/o Eivind Gundersen, Gopledalsveien 7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e4831f6c144203" /><Relationship Type="http://schemas.openxmlformats.org/officeDocument/2006/relationships/footer" Target="/word/footer1.xml" Id="R0bee3a38b12f45b4" /></Relationships>
</file>