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ee81aa4304a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 SUSHI AS</w:t>
      </w:r>
    </w:p>
    <w:sectPr>
      <w:headerReference xmlns:r="http://schemas.openxmlformats.org/officeDocument/2006/relationships" w:type="default" r:id="Rcbae26752a21436a"/>
      <w:footerReference xmlns:r="http://schemas.openxmlformats.org/officeDocument/2006/relationships" w:type="default" r:id="Rd89bd08f4b20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SUSHI AS   ·   Org.nr 997 315 898   ·   c/o Roger Asakil Joya, Dreierveien 21   ·   4321 SANDNES   ·   roger@sabi.no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SUSHI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e26752a21436a" /><Relationship Type="http://schemas.openxmlformats.org/officeDocument/2006/relationships/footer" Target="/word/footer1.xml" Id="Rd89bd08f4b204706" /></Relationships>
</file>