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2acb45747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 CAPITAL 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 CAPITAL 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ea7d4d33e4221"/>
      <w:footerReference xmlns:r="http://schemas.openxmlformats.org/officeDocument/2006/relationships" w:type="default" r:id="R37023de170e8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ea7d4d33e4221" /><Relationship Type="http://schemas.openxmlformats.org/officeDocument/2006/relationships/footer" Target="/word/footer1.xml" Id="R37023de170e84d79" /></Relationships>
</file>