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b311bf38b449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JUX AS.</w:t>
      </w:r>
    </w:p>
    <w:sectPr>
      <w:headerReference xmlns:r="http://schemas.openxmlformats.org/officeDocument/2006/relationships" w:type="default" r:id="R64ab25223acb45d5"/>
      <w:footerReference xmlns:r="http://schemas.openxmlformats.org/officeDocument/2006/relationships" w:type="default" r:id="Rdcafb58becb146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JUX AS   ·   Org.nr 998 946 239   ·   Søndre torv 2B   ·   3510 HØNEFOSS   ·   frederik@fhr.no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ab25223acb45d5" /><Relationship Type="http://schemas.openxmlformats.org/officeDocument/2006/relationships/footer" Target="/word/footer1.xml" Id="Rdcafb58becb146df" /></Relationships>
</file>